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7745-1_4seq1.xml.htm"/>
      <w:bookmarkStart w:id="1" w:name="kstm2617745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Williams Leslie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OCULAR THERAPEUTIX,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 CROSBY DRIVE,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OCULAR THERAPEUTIX, INC</w:t>
              </w:r>
            </w:hyperlink>
            <w:r>
              <w:rPr/>
              <w:t xml:space="preserve"> [ </w:t>
            </w:r>
            <w:r>
              <w:rPr>
                <w:rFonts w:ascii="Times;serif" w:hAnsi="Times;serif"/>
                <w:color w:val="0000FF"/>
                <w:sz w:val="24"/>
                <w:shd w:fill="FFFFFF" w:val="clear"/>
              </w:rPr>
              <w:t>OCUL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14,000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65,433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8.74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10, 2026, the reporting person was granted restricted stock units ("RSUs") under the 2021 Stock Incentive Plan, as amended, of Ocular Therapeutix, Inc. (the "Company"). Each RSU represents a right to receive one share of the Company's common stock. Subject to the reporting person's continued service on the Company's board of directors, the RSUs will vest with respect to 100% of the shares underlying the RSUs on the first anniversary of the grant date or, if earlier, immediately prior to the next annual meeting of stockholders occurring after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Subject to the reporting person's continued service on the Company's board of directors, the options will vest with respect to 100% of the shares underlying the options on the first anniversary of the grant date or, if earlier, immediately prior to the next annual meeting of stockholders occurring after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Todd Anderman, Attorney-in-Fact for Leslie J. Williams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0465" TargetMode="External"/><Relationship Id="rId5" Type="http://schemas.openxmlformats.org/officeDocument/2006/relationships/hyperlink" Target="http://www.sec.gov/cgi-bin/browse-edgar?action=getcompany&amp;CIK=00013934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730</Words>
  <Characters>3917</Characters>
  <CharactersWithSpaces>4578</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